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4C41" w14:textId="0A2F09E3" w:rsidR="002B151F" w:rsidRDefault="001F0CCA" w:rsidP="001F0CC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我是</w:t>
      </w:r>
      <w:r w:rsidRPr="001F0CCA">
        <w:rPr>
          <w:rFonts w:hint="eastAsia"/>
          <w:sz w:val="52"/>
          <w:szCs w:val="52"/>
        </w:rPr>
        <w:t>武林高手</w:t>
      </w:r>
    </w:p>
    <w:p w14:paraId="57BE940D" w14:textId="2D479602" w:rsidR="001F0CCA" w:rsidRDefault="001F0CCA" w:rsidP="001F0C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F0CCA">
        <w:rPr>
          <w:rFonts w:ascii="標楷體" w:eastAsia="標楷體" w:hAnsi="標楷體" w:hint="eastAsia"/>
          <w:sz w:val="32"/>
          <w:szCs w:val="32"/>
        </w:rPr>
        <w:t>武林絕學獅吼功:聲音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1F0CCA">
        <w:rPr>
          <w:rFonts w:ascii="標楷體" w:eastAsia="標楷體" w:hAnsi="標楷體" w:hint="eastAsia"/>
          <w:sz w:val="32"/>
          <w:szCs w:val="32"/>
        </w:rPr>
        <w:t>共振</w:t>
      </w:r>
    </w:p>
    <w:p w14:paraId="09BEBBD3" w14:textId="7538349D" w:rsidR="006E2AE0" w:rsidRDefault="001F0CCA" w:rsidP="007C6EC2">
      <w:pPr>
        <w:pStyle w:val="has-symbol"/>
        <w:numPr>
          <w:ilvl w:val="0"/>
          <w:numId w:val="3"/>
        </w:numPr>
        <w:shd w:val="clear" w:color="auto" w:fill="FFFFFF"/>
        <w:spacing w:beforeLines="50" w:before="180" w:beforeAutospacing="0" w:afterLines="50" w:after="180" w:afterAutospacing="0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sz w:val="32"/>
          <w:szCs w:val="32"/>
        </w:rPr>
        <w:t>科學原理:</w:t>
      </w:r>
      <w:r w:rsidRPr="001F0CCA">
        <w:rPr>
          <w:rFonts w:ascii="微軟正黑體" w:eastAsia="微軟正黑體" w:hAnsi="微軟正黑體" w:hint="eastAsia"/>
        </w:rPr>
        <w:t xml:space="preserve"> </w:t>
      </w:r>
    </w:p>
    <w:p w14:paraId="7D28B5F2" w14:textId="53672D79" w:rsidR="006E2AE0" w:rsidRDefault="006E2AE0" w:rsidP="007C6EC2">
      <w:pPr>
        <w:pStyle w:val="has-symbol"/>
        <w:shd w:val="clear" w:color="auto" w:fill="FFFFFF"/>
        <w:spacing w:beforeLines="50" w:before="180" w:beforeAutospacing="0" w:afterLines="50" w:after="180" w:afterAutospacing="0"/>
        <w:ind w:left="1287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6E2AE0"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聲音</w:t>
      </w:r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是振動產生的</w:t>
      </w:r>
      <w:hyperlink r:id="rId5" w:tooltip="聲波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聲波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，通過</w:t>
      </w:r>
      <w:hyperlink r:id="rId6" w:tooltip="介質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介質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（</w:t>
      </w:r>
      <w:hyperlink r:id="rId7" w:tooltip="空氣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氣體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、</w:t>
      </w:r>
      <w:hyperlink r:id="rId8" w:tooltip="固體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固體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、</w:t>
      </w:r>
      <w:hyperlink r:id="rId9" w:tooltip="液體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液體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）傳播並能被人或動物</w:t>
      </w:r>
      <w:hyperlink r:id="rId10" w:tooltip="聽覺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聽覺</w:t>
        </w:r>
      </w:hyperlink>
      <w:hyperlink r:id="rId11" w:tooltip="器官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器官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所感知的</w:t>
      </w:r>
      <w:hyperlink r:id="rId12" w:tooltip="波動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波動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現象。</w:t>
      </w:r>
    </w:p>
    <w:p w14:paraId="544B6ABC" w14:textId="5C6CC239" w:rsidR="006E2AE0" w:rsidRDefault="006E2AE0" w:rsidP="007C6EC2">
      <w:pPr>
        <w:pStyle w:val="has-symbol"/>
        <w:shd w:val="clear" w:color="auto" w:fill="FFFFFF"/>
        <w:spacing w:beforeLines="50" w:before="180" w:beforeAutospacing="0" w:afterLines="50" w:after="180" w:afterAutospacing="0"/>
        <w:ind w:left="1287"/>
        <w:rPr>
          <w:rFonts w:ascii="標楷體" w:eastAsia="標楷體" w:hAnsi="標楷體" w:cs="Arial"/>
          <w:color w:val="202122"/>
          <w:sz w:val="32"/>
          <w:szCs w:val="32"/>
          <w:shd w:val="clear" w:color="auto" w:fill="FFFFFF"/>
        </w:rPr>
      </w:pPr>
      <w:r w:rsidRPr="006E2AE0">
        <w:rPr>
          <w:rFonts w:ascii="標楷體" w:eastAsia="標楷體" w:hAnsi="標楷體" w:cs="Arial"/>
          <w:color w:val="202122"/>
          <w:sz w:val="32"/>
          <w:szCs w:val="32"/>
          <w:shd w:val="clear" w:color="auto" w:fill="FFFFFF"/>
        </w:rPr>
        <w:t>聲音是一種機械波擁有波動傳播的性質</w:t>
      </w:r>
      <w:r w:rsidRPr="006E2AE0">
        <w:rPr>
          <w:rFonts w:ascii="標楷體" w:eastAsia="標楷體" w:hAnsi="標楷體" w:cs="Arial" w:hint="eastAsia"/>
          <w:color w:val="202122"/>
          <w:sz w:val="32"/>
          <w:szCs w:val="32"/>
          <w:shd w:val="clear" w:color="auto" w:fill="FFFFFF"/>
        </w:rPr>
        <w:t>，</w:t>
      </w:r>
      <w:r w:rsidRPr="006E2AE0">
        <w:rPr>
          <w:rFonts w:ascii="標楷體" w:eastAsia="標楷體" w:hAnsi="標楷體" w:cs="Arial"/>
          <w:color w:val="202122"/>
          <w:sz w:val="32"/>
          <w:szCs w:val="32"/>
          <w:shd w:val="clear" w:color="auto" w:fill="FFFFFF"/>
        </w:rPr>
        <w:t>音波常用以下的性質來描述：</w:t>
      </w:r>
    </w:p>
    <w:p w14:paraId="7DD9E513" w14:textId="4AE7DDE8" w:rsidR="006E2AE0" w:rsidRDefault="006E2AE0" w:rsidP="007C6EC2">
      <w:pPr>
        <w:pStyle w:val="has-symbol"/>
        <w:shd w:val="clear" w:color="auto" w:fill="FFFFFF"/>
        <w:spacing w:beforeLines="50" w:before="180" w:beforeAutospacing="0" w:afterLines="50" w:after="180" w:afterAutospacing="0"/>
        <w:ind w:left="1287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hyperlink r:id="rId13" w:tooltip="頻率 (物理學)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頻率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：頻率越大，音調越高；頻率越小，音調越低。</w:t>
      </w:r>
    </w:p>
    <w:p w14:paraId="43647D42" w14:textId="4B6CB9E1" w:rsidR="006E2AE0" w:rsidRDefault="006E2AE0" w:rsidP="007C6EC2">
      <w:pPr>
        <w:pStyle w:val="has-symbol"/>
        <w:shd w:val="clear" w:color="auto" w:fill="FFFFFF"/>
        <w:spacing w:beforeLines="50" w:before="180" w:beforeAutospacing="0" w:afterLines="50" w:after="180" w:afterAutospacing="0"/>
        <w:ind w:left="1287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hyperlink r:id="rId14" w:tooltip="波長" w:history="1">
        <w:r w:rsidRPr="006E2AE0">
          <w:rPr>
            <w:rStyle w:val="a5"/>
            <w:rFonts w:ascii="標楷體" w:eastAsia="標楷體" w:hAnsi="標楷體" w:cs="Arial"/>
            <w:color w:val="auto"/>
            <w:sz w:val="32"/>
            <w:szCs w:val="32"/>
            <w:u w:val="none"/>
            <w:shd w:val="clear" w:color="auto" w:fill="FFFFFF"/>
          </w:rPr>
          <w:t>波長</w:t>
        </w:r>
      </w:hyperlink>
      <w:r w:rsidRPr="006E2AE0">
        <w:rPr>
          <w:rFonts w:ascii="標楷體" w:eastAsia="標楷體" w:hAnsi="標楷體" w:cs="Arial"/>
          <w:sz w:val="32"/>
          <w:szCs w:val="32"/>
          <w:shd w:val="clear" w:color="auto" w:fill="FFFFFF"/>
        </w:rPr>
        <w:t>：波長越短，音調越高；波長越長，音調越低。</w:t>
      </w:r>
    </w:p>
    <w:p w14:paraId="026A1BC8" w14:textId="77777777" w:rsidR="006E2AE0" w:rsidRPr="006E2AE0" w:rsidRDefault="006E2AE0" w:rsidP="007C6EC2">
      <w:pPr>
        <w:widowControl/>
        <w:shd w:val="clear" w:color="auto" w:fill="FFFFFF"/>
        <w:spacing w:beforeLines="50" w:before="180" w:afterLines="50" w:after="180"/>
        <w:ind w:left="1276"/>
        <w:rPr>
          <w:rFonts w:ascii="標楷體" w:eastAsia="標楷體" w:hAnsi="標楷體" w:cs="Arial"/>
          <w:kern w:val="0"/>
          <w:sz w:val="32"/>
          <w:szCs w:val="32"/>
        </w:rPr>
      </w:pPr>
      <w:hyperlink r:id="rId15" w:tooltip="振幅" w:history="1">
        <w:r w:rsidRPr="006E2AE0">
          <w:rPr>
            <w:rFonts w:ascii="標楷體" w:eastAsia="標楷體" w:hAnsi="標楷體" w:cs="Arial"/>
            <w:kern w:val="0"/>
            <w:sz w:val="32"/>
            <w:szCs w:val="32"/>
          </w:rPr>
          <w:t>振幅</w:t>
        </w:r>
      </w:hyperlink>
      <w:r w:rsidRPr="006E2AE0">
        <w:rPr>
          <w:rFonts w:ascii="標楷體" w:eastAsia="標楷體" w:hAnsi="標楷體" w:cs="Arial"/>
          <w:kern w:val="0"/>
          <w:sz w:val="32"/>
          <w:szCs w:val="32"/>
        </w:rPr>
        <w:t>：振幅越大，音量（響度）越大；振幅越小，音量越小。</w:t>
      </w:r>
    </w:p>
    <w:p w14:paraId="1D331B68" w14:textId="076D5E13" w:rsidR="001F0CCA" w:rsidRPr="006E2AE0" w:rsidRDefault="001F0CCA" w:rsidP="007C6EC2">
      <w:pPr>
        <w:pStyle w:val="has-symbol"/>
        <w:shd w:val="clear" w:color="auto" w:fill="FFFFFF"/>
        <w:spacing w:beforeLines="50" w:before="180" w:beforeAutospacing="0" w:afterLines="50" w:after="180" w:afterAutospacing="0"/>
        <w:ind w:left="1287"/>
        <w:rPr>
          <w:rFonts w:ascii="標楷體" w:eastAsia="標楷體" w:hAnsi="標楷體"/>
          <w:sz w:val="32"/>
          <w:szCs w:val="32"/>
        </w:rPr>
      </w:pPr>
      <w:r w:rsidRPr="006E2AE0">
        <w:rPr>
          <w:rFonts w:ascii="標楷體" w:eastAsia="標楷體" w:hAnsi="標楷體" w:hint="eastAsia"/>
          <w:sz w:val="32"/>
          <w:szCs w:val="32"/>
        </w:rPr>
        <w:t>兩</w:t>
      </w:r>
      <w:hyperlink r:id="rId16" w:history="1">
        <w:r w:rsidRPr="006E2AE0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>頻率</w:t>
        </w:r>
      </w:hyperlink>
      <w:r w:rsidRPr="006E2AE0">
        <w:rPr>
          <w:rFonts w:ascii="標楷體" w:eastAsia="標楷體" w:hAnsi="標楷體" w:hint="eastAsia"/>
          <w:sz w:val="32"/>
          <w:szCs w:val="32"/>
        </w:rPr>
        <w:t>相同的發音體，其一發音體振動所發出的</w:t>
      </w:r>
      <w:hyperlink r:id="rId17" w:history="1">
        <w:r w:rsidRPr="006E2AE0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>聲音</w:t>
        </w:r>
      </w:hyperlink>
      <w:r w:rsidRPr="006E2AE0">
        <w:rPr>
          <w:rFonts w:ascii="標楷體" w:eastAsia="標楷體" w:hAnsi="標楷體" w:hint="eastAsia"/>
          <w:sz w:val="32"/>
          <w:szCs w:val="32"/>
        </w:rPr>
        <w:t>，傳播至另一發音體時，此發音體亦隨之振動而發出</w:t>
      </w:r>
      <w:hyperlink r:id="rId18" w:history="1">
        <w:r w:rsidRPr="006E2AE0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>聲音</w:t>
        </w:r>
      </w:hyperlink>
      <w:r w:rsidRPr="006E2AE0">
        <w:rPr>
          <w:rFonts w:ascii="標楷體" w:eastAsia="標楷體" w:hAnsi="標楷體" w:hint="eastAsia"/>
          <w:sz w:val="32"/>
          <w:szCs w:val="32"/>
        </w:rPr>
        <w:t>的現象，稱為</w:t>
      </w:r>
      <w:hyperlink r:id="rId19" w:history="1">
        <w:r w:rsidRPr="006E2AE0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>共鳴</w:t>
        </w:r>
      </w:hyperlink>
      <w:r w:rsidRPr="006E2AE0">
        <w:rPr>
          <w:rFonts w:ascii="標楷體" w:eastAsia="標楷體" w:hAnsi="標楷體" w:hint="eastAsia"/>
          <w:sz w:val="32"/>
          <w:szCs w:val="32"/>
        </w:rPr>
        <w:t>或</w:t>
      </w:r>
      <w:hyperlink r:id="rId20" w:history="1">
        <w:r w:rsidRPr="006E2AE0">
          <w:rPr>
            <w:rStyle w:val="a5"/>
            <w:rFonts w:ascii="標楷體" w:eastAsia="標楷體" w:hAnsi="標楷體" w:hint="eastAsia"/>
            <w:color w:val="auto"/>
            <w:sz w:val="32"/>
            <w:szCs w:val="32"/>
            <w:u w:val="none"/>
          </w:rPr>
          <w:t>共振</w:t>
        </w:r>
      </w:hyperlink>
      <w:r w:rsidRPr="006E2AE0">
        <w:rPr>
          <w:rFonts w:ascii="標楷體" w:eastAsia="標楷體" w:hAnsi="標楷體" w:hint="eastAsia"/>
          <w:sz w:val="32"/>
          <w:szCs w:val="32"/>
        </w:rPr>
        <w:t>。</w:t>
      </w:r>
    </w:p>
    <w:p w14:paraId="572A2285" w14:textId="66154CD3" w:rsidR="001F0CCA" w:rsidRDefault="007C6EC2" w:rsidP="007C6E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遊戲方式:</w:t>
      </w:r>
    </w:p>
    <w:p w14:paraId="39CF7055" w14:textId="76583A3F" w:rsidR="007C6EC2" w:rsidRPr="007C6EC2" w:rsidRDefault="007C6EC2" w:rsidP="007C6EC2">
      <w:pPr>
        <w:pStyle w:val="a3"/>
        <w:ind w:leftChars="0" w:left="1287"/>
        <w:rPr>
          <w:rFonts w:ascii="標楷體" w:eastAsia="標楷體" w:hAnsi="標楷體" w:hint="eastAsia"/>
          <w:sz w:val="32"/>
          <w:szCs w:val="32"/>
        </w:rPr>
      </w:pPr>
      <w:r w:rsidRPr="007C6EC2">
        <w:rPr>
          <w:rFonts w:ascii="標楷體" w:eastAsia="標楷體" w:hAnsi="標楷體" w:hint="eastAsia"/>
          <w:sz w:val="32"/>
          <w:szCs w:val="32"/>
        </w:rPr>
        <w:t>在鐵鍋上套上保鮮膜拉緊固定，在上面放置用毛根製作的小圓球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用聲音讓毛根移動即可過關。</w:t>
      </w:r>
    </w:p>
    <w:p w14:paraId="3396C96C" w14:textId="1B56A4AB" w:rsidR="001F0CCA" w:rsidRDefault="007C6EC2" w:rsidP="001F0C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武林絕學百步穿楊:光的折射現象</w:t>
      </w:r>
    </w:p>
    <w:p w14:paraId="751D3BEF" w14:textId="0C81DF3B" w:rsidR="00557CA4" w:rsidRDefault="00557CA4" w:rsidP="00557CA4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科學原理:</w:t>
      </w:r>
      <w:r w:rsidRPr="00557CA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557CA4">
        <w:rPr>
          <w:rFonts w:ascii="標楷體" w:eastAsia="標楷體" w:hAnsi="標楷體" w:cs="Arial"/>
          <w:sz w:val="32"/>
          <w:szCs w:val="32"/>
          <w:shd w:val="clear" w:color="auto" w:fill="FFFFFF"/>
        </w:rPr>
        <w:t>光在不同介質中的速率不同，因此當光不垂直接觸面，而由一介質進入另一介質時，行進方向會發生改變，這種現</w:t>
      </w:r>
      <w:r w:rsidRPr="00557CA4">
        <w:rPr>
          <w:rFonts w:ascii="標楷體" w:eastAsia="標楷體" w:hAnsi="標楷體" w:cs="Arial"/>
          <w:sz w:val="32"/>
          <w:szCs w:val="32"/>
          <w:shd w:val="clear" w:color="auto" w:fill="FFFFFF"/>
        </w:rPr>
        <w:lastRenderedPageBreak/>
        <w:t>象稱為</w:t>
      </w:r>
      <w:r w:rsidRPr="00557CA4">
        <w:rPr>
          <w:rStyle w:val="a6"/>
          <w:rFonts w:ascii="標楷體" w:eastAsia="標楷體" w:hAnsi="標楷體" w:cs="Arial"/>
          <w:i w:val="0"/>
          <w:iCs w:val="0"/>
          <w:sz w:val="32"/>
          <w:szCs w:val="32"/>
          <w:shd w:val="clear" w:color="auto" w:fill="FFFFFF"/>
        </w:rPr>
        <w:t>光的折射</w:t>
      </w:r>
      <w:r w:rsidRPr="00557CA4">
        <w:rPr>
          <w:rFonts w:ascii="標楷體" w:eastAsia="標楷體" w:hAnsi="標楷體" w:cs="Arial"/>
          <w:sz w:val="32"/>
          <w:szCs w:val="32"/>
          <w:shd w:val="clear" w:color="auto" w:fill="FFFFFF"/>
        </w:rPr>
        <w:t>。</w:t>
      </w:r>
    </w:p>
    <w:p w14:paraId="1AF38D56" w14:textId="3CD9C2D6" w:rsidR="00557CA4" w:rsidRDefault="00557CA4" w:rsidP="00557CA4">
      <w:pPr>
        <w:pStyle w:val="a3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91466EF" wp14:editId="6EBD9478">
            <wp:extent cx="3810000" cy="2638425"/>
            <wp:effectExtent l="0" t="0" r="0" b="9525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B0A2D" w14:textId="61AA60F2" w:rsidR="00557CA4" w:rsidRDefault="00557CA4" w:rsidP="00557CA4">
      <w:pPr>
        <w:pStyle w:val="a3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因為光的折射讓觀察者由</w:t>
      </w:r>
      <w:r w:rsidR="00004176">
        <w:rPr>
          <w:rFonts w:ascii="標楷體" w:eastAsia="標楷體" w:hAnsi="標楷體" w:hint="eastAsia"/>
          <w:sz w:val="32"/>
          <w:szCs w:val="32"/>
        </w:rPr>
        <w:t>空氣</w:t>
      </w:r>
      <w:r>
        <w:rPr>
          <w:rFonts w:ascii="標楷體" w:eastAsia="標楷體" w:hAnsi="標楷體" w:hint="eastAsia"/>
          <w:sz w:val="32"/>
          <w:szCs w:val="32"/>
        </w:rPr>
        <w:t>看入水中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 w:rsidR="00004176" w:rsidRPr="00004176">
        <w:rPr>
          <w:rFonts w:ascii="標楷體" w:eastAsia="標楷體" w:hAnsi="標楷體" w:hint="eastAsia"/>
          <w:sz w:val="32"/>
          <w:szCs w:val="32"/>
        </w:rPr>
        <w:t>看見水中物品</w:t>
      </w:r>
      <w:r w:rsidR="00004176">
        <w:rPr>
          <w:rFonts w:ascii="標楷體" w:eastAsia="標楷體" w:hAnsi="標楷體" w:hint="eastAsia"/>
          <w:sz w:val="32"/>
          <w:szCs w:val="32"/>
        </w:rPr>
        <w:t>的影像</w:t>
      </w:r>
      <w:r w:rsidR="00004176">
        <w:rPr>
          <w:rFonts w:ascii="微軟正黑體" w:eastAsia="微軟正黑體" w:hAnsi="微軟正黑體" w:hint="eastAsia"/>
          <w:sz w:val="32"/>
          <w:szCs w:val="32"/>
        </w:rPr>
        <w:t>，</w:t>
      </w:r>
      <w:r w:rsidR="00004176">
        <w:rPr>
          <w:rFonts w:ascii="標楷體" w:eastAsia="標楷體" w:hAnsi="標楷體" w:hint="eastAsia"/>
          <w:sz w:val="32"/>
          <w:szCs w:val="32"/>
        </w:rPr>
        <w:t>並非物品實際的位置</w:t>
      </w:r>
      <w:r w:rsidR="00004176">
        <w:rPr>
          <w:rFonts w:ascii="微軟正黑體" w:eastAsia="微軟正黑體" w:hAnsi="微軟正黑體" w:hint="eastAsia"/>
          <w:sz w:val="32"/>
          <w:szCs w:val="32"/>
        </w:rPr>
        <w:t>，</w:t>
      </w:r>
      <w:r w:rsidR="00004176">
        <w:rPr>
          <w:rFonts w:ascii="標楷體" w:eastAsia="標楷體" w:hAnsi="標楷體" w:hint="eastAsia"/>
          <w:sz w:val="32"/>
          <w:szCs w:val="32"/>
        </w:rPr>
        <w:t>如上圖我們看見魚的影像在魚的實際位置的前方較淺的位置。</w:t>
      </w:r>
    </w:p>
    <w:p w14:paraId="6344499D" w14:textId="122B43DC" w:rsidR="00004176" w:rsidRDefault="00004176" w:rsidP="0000417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遊戲方式:</w:t>
      </w:r>
    </w:p>
    <w:p w14:paraId="399B341E" w14:textId="20BEE998" w:rsidR="00004176" w:rsidRPr="00004176" w:rsidRDefault="00004176" w:rsidP="00004176">
      <w:pPr>
        <w:pStyle w:val="a3"/>
        <w:ind w:leftChars="0" w:left="14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在裝有水的水槽中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利用瞄準器射擊水槽中的標靶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射中紅心即可過關。</w:t>
      </w:r>
    </w:p>
    <w:sectPr w:rsidR="00004176" w:rsidRPr="00004176" w:rsidSect="001F0C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6E2"/>
    <w:multiLevelType w:val="multilevel"/>
    <w:tmpl w:val="5612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B39CB"/>
    <w:multiLevelType w:val="hybridMultilevel"/>
    <w:tmpl w:val="54C21B06"/>
    <w:lvl w:ilvl="0" w:tplc="52F2A40E">
      <w:start w:val="1"/>
      <w:numFmt w:val="taiwaneseCountingThousand"/>
      <w:lvlText w:val="%1、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483178"/>
    <w:multiLevelType w:val="hybridMultilevel"/>
    <w:tmpl w:val="3D60148C"/>
    <w:lvl w:ilvl="0" w:tplc="0BD2FD40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79E4A6B"/>
    <w:multiLevelType w:val="multilevel"/>
    <w:tmpl w:val="5C6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A0420"/>
    <w:multiLevelType w:val="hybridMultilevel"/>
    <w:tmpl w:val="04AC825C"/>
    <w:lvl w:ilvl="0" w:tplc="CB224C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9183245">
    <w:abstractNumId w:val="4"/>
  </w:num>
  <w:num w:numId="2" w16cid:durableId="1800613839">
    <w:abstractNumId w:val="3"/>
  </w:num>
  <w:num w:numId="3" w16cid:durableId="907616000">
    <w:abstractNumId w:val="2"/>
  </w:num>
  <w:num w:numId="4" w16cid:durableId="443810857">
    <w:abstractNumId w:val="0"/>
  </w:num>
  <w:num w:numId="5" w16cid:durableId="19334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A"/>
    <w:rsid w:val="00004176"/>
    <w:rsid w:val="001F0CCA"/>
    <w:rsid w:val="002B151F"/>
    <w:rsid w:val="00557CA4"/>
    <w:rsid w:val="006E2AE0"/>
    <w:rsid w:val="007C6EC2"/>
    <w:rsid w:val="00D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CEEC"/>
  <w15:chartTrackingRefBased/>
  <w15:docId w15:val="{B3CEBEC9-0927-4FE1-8305-00DCE6E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CA"/>
    <w:pPr>
      <w:ind w:leftChars="200" w:left="480"/>
    </w:pPr>
  </w:style>
  <w:style w:type="paragraph" w:customStyle="1" w:styleId="has-symbol">
    <w:name w:val="has-symbol"/>
    <w:basedOn w:val="a"/>
    <w:rsid w:val="001F0C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F0CCA"/>
    <w:rPr>
      <w:b/>
      <w:bCs/>
    </w:rPr>
  </w:style>
  <w:style w:type="character" w:styleId="a5">
    <w:name w:val="Hyperlink"/>
    <w:basedOn w:val="a0"/>
    <w:uiPriority w:val="99"/>
    <w:semiHidden/>
    <w:unhideWhenUsed/>
    <w:rsid w:val="001F0CCA"/>
    <w:rPr>
      <w:color w:val="0000FF"/>
      <w:u w:val="single"/>
    </w:rPr>
  </w:style>
  <w:style w:type="character" w:styleId="a6">
    <w:name w:val="Emphasis"/>
    <w:basedOn w:val="a0"/>
    <w:uiPriority w:val="20"/>
    <w:qFormat/>
    <w:rsid w:val="00557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B%BA%E9%AB%94" TargetMode="External"/><Relationship Id="rId13" Type="http://schemas.openxmlformats.org/officeDocument/2006/relationships/hyperlink" Target="https://zh.wikipedia.org/wiki/%E9%A0%BB%E7%8E%87_(%E7%89%A9%E7%90%86%E5%AD%B8)" TargetMode="External"/><Relationship Id="rId18" Type="http://schemas.openxmlformats.org/officeDocument/2006/relationships/hyperlink" Target="https://www.ehanlin.com.tw/app/keyword/%E5%9C%8B%E4%B8%AD/%E7%90%86%E5%8C%96/%E8%81%B2%E9%9F%B3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zh.wikipedia.org/wiki/%E7%A9%BA%E6%B0%A3" TargetMode="External"/><Relationship Id="rId12" Type="http://schemas.openxmlformats.org/officeDocument/2006/relationships/hyperlink" Target="https://zh.wikipedia.org/wiki/%E6%B3%A2%E5%8B%95" TargetMode="External"/><Relationship Id="rId17" Type="http://schemas.openxmlformats.org/officeDocument/2006/relationships/hyperlink" Target="https://www.ehanlin.com.tw/app/keyword/%E5%9C%8B%E4%B8%AD/%E7%90%86%E5%8C%96/%E8%81%B2%E9%9F%B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hanlin.com.tw/app/keyword/%E5%9C%8B%E4%B8%AD/%E7%90%86%E5%8C%96/%E9%A0%BB%E7%8E%87.html" TargetMode="External"/><Relationship Id="rId20" Type="http://schemas.openxmlformats.org/officeDocument/2006/relationships/hyperlink" Target="https://www.ehanlin.com.tw/app/keyword/%E5%9C%8B%E4%B8%AD/%E7%90%86%E5%8C%96/%E5%85%B1%E6%8C%A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4%BB%8B%E8%B4%A8" TargetMode="External"/><Relationship Id="rId11" Type="http://schemas.openxmlformats.org/officeDocument/2006/relationships/hyperlink" Target="https://zh.wikipedia.org/wiki/%E5%99%A8%E5%AE%98" TargetMode="External"/><Relationship Id="rId5" Type="http://schemas.openxmlformats.org/officeDocument/2006/relationships/hyperlink" Target="https://zh.wikipedia.org/wiki/%E5%A3%B0%E6%B3%A2" TargetMode="External"/><Relationship Id="rId15" Type="http://schemas.openxmlformats.org/officeDocument/2006/relationships/hyperlink" Target="https://zh.wikipedia.org/wiki/%E6%8C%AF%E5%B9%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h.wikipedia.org/wiki/%E8%81%BD%E8%A6%BA" TargetMode="External"/><Relationship Id="rId19" Type="http://schemas.openxmlformats.org/officeDocument/2006/relationships/hyperlink" Target="https://www.ehanlin.com.tw/app/keyword/%E5%9C%8B%E4%B8%AD/%E7%90%86%E5%8C%96/%E5%85%B1%E9%B3%B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B6%B2%E9%AB%94" TargetMode="External"/><Relationship Id="rId14" Type="http://schemas.openxmlformats.org/officeDocument/2006/relationships/hyperlink" Target="https://zh.wikipedia.org/wiki/%E6%B3%A2%E9%95%B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香文 方</dc:creator>
  <cp:keywords/>
  <dc:description/>
  <cp:lastModifiedBy>香文 方</cp:lastModifiedBy>
  <cp:revision>1</cp:revision>
  <dcterms:created xsi:type="dcterms:W3CDTF">2024-09-22T12:37:00Z</dcterms:created>
  <dcterms:modified xsi:type="dcterms:W3CDTF">2024-09-22T13:26:00Z</dcterms:modified>
</cp:coreProperties>
</file>