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72" w:rsidRPr="00BD26C6" w:rsidRDefault="008C1772" w:rsidP="002B327F">
      <w:pPr>
        <w:tabs>
          <w:tab w:val="left" w:pos="3816"/>
        </w:tabs>
        <w:spacing w:before="25" w:line="321" w:lineRule="auto"/>
        <w:ind w:left="113" w:right="677" w:firstLine="564"/>
        <w:jc w:val="center"/>
        <w:rPr>
          <w:rFonts w:eastAsiaTheme="minorEastAsia"/>
          <w:w w:val="95"/>
          <w:sz w:val="28"/>
        </w:rPr>
      </w:pPr>
      <w:r>
        <w:rPr>
          <w:color w:val="FF0000"/>
          <w:w w:val="95"/>
          <w:sz w:val="32"/>
        </w:rPr>
        <w:t>【碳為觀止】</w:t>
      </w:r>
      <w:r w:rsidR="002B327F">
        <w:rPr>
          <w:w w:val="95"/>
          <w:sz w:val="32"/>
        </w:rPr>
        <w:t>活動設計說明</w:t>
      </w:r>
    </w:p>
    <w:p w:rsidR="00F14B9B" w:rsidRDefault="008C1772" w:rsidP="008C1772">
      <w:pPr>
        <w:tabs>
          <w:tab w:val="left" w:pos="3816"/>
        </w:tabs>
        <w:spacing w:before="25" w:line="321" w:lineRule="auto"/>
        <w:ind w:right="677"/>
        <w:rPr>
          <w:sz w:val="28"/>
        </w:rPr>
      </w:pPr>
      <w:r>
        <w:rPr>
          <w:color w:val="FF0000"/>
          <w:sz w:val="28"/>
        </w:rPr>
        <w:t>壹、主題</w:t>
      </w:r>
      <w:r>
        <w:rPr>
          <w:sz w:val="28"/>
        </w:rPr>
        <w:t>:[</w:t>
      </w:r>
      <w:r>
        <w:rPr>
          <w:rFonts w:ascii="Yu Gothic" w:eastAsia="Yu Gothic" w:hint="eastAsia"/>
          <w:b/>
          <w:sz w:val="32"/>
        </w:rPr>
        <w:t>碳</w:t>
      </w:r>
      <w:r>
        <w:rPr>
          <w:sz w:val="28"/>
        </w:rPr>
        <w:t>]為觀止</w:t>
      </w:r>
      <w:r>
        <w:rPr>
          <w:sz w:val="28"/>
        </w:rPr>
        <w:tab/>
      </w:r>
    </w:p>
    <w:p w:rsidR="00457E97" w:rsidRDefault="008C1772">
      <w:pPr>
        <w:pStyle w:val="a3"/>
        <w:rPr>
          <w:rFonts w:eastAsiaTheme="minorEastAsia"/>
          <w:color w:val="FF0000"/>
        </w:rPr>
      </w:pPr>
      <w:r w:rsidRPr="008C1772">
        <w:rPr>
          <w:color w:val="FF0000"/>
        </w:rPr>
        <w:t>貳、</w:t>
      </w:r>
      <w:r w:rsidR="00457E97">
        <w:rPr>
          <w:color w:val="FF0000"/>
        </w:rPr>
        <w:t>主旨</w:t>
      </w:r>
      <w:r>
        <w:rPr>
          <w:color w:val="FF0000"/>
        </w:rPr>
        <w:t>:</w:t>
      </w:r>
    </w:p>
    <w:p w:rsidR="002720D0" w:rsidRDefault="00457E97" w:rsidP="002720D0">
      <w:pPr>
        <w:pStyle w:val="a3"/>
        <w:rPr>
          <w:rFonts w:eastAsiaTheme="minorEastAsia" w:hint="eastAsia"/>
          <w:color w:val="000000" w:themeColor="text1"/>
        </w:rPr>
      </w:pPr>
      <w:r>
        <w:rPr>
          <w:rFonts w:eastAsiaTheme="minorEastAsia" w:hint="eastAsia"/>
          <w:color w:val="FF0000"/>
        </w:rPr>
        <w:t xml:space="preserve">    </w:t>
      </w:r>
      <w:r w:rsidR="008C1772" w:rsidRPr="008C1772">
        <w:rPr>
          <w:color w:val="000000" w:themeColor="text1"/>
        </w:rPr>
        <w:t>面對</w:t>
      </w:r>
      <w:r>
        <w:rPr>
          <w:color w:val="000000" w:themeColor="text1"/>
        </w:rPr>
        <w:t>溫室氣體的</w:t>
      </w:r>
      <w:proofErr w:type="gramStart"/>
      <w:r>
        <w:rPr>
          <w:color w:val="000000" w:themeColor="text1"/>
        </w:rPr>
        <w:t>遽</w:t>
      </w:r>
      <w:proofErr w:type="gramEnd"/>
      <w:r>
        <w:rPr>
          <w:color w:val="000000" w:themeColor="text1"/>
        </w:rPr>
        <w:t>增，全球暖化所帶來的極端氣候，</w:t>
      </w:r>
      <w:r w:rsidR="002720D0">
        <w:rPr>
          <w:color w:val="000000" w:themeColor="text1"/>
        </w:rPr>
        <w:t>已深深影響全球人民。</w:t>
      </w:r>
    </w:p>
    <w:p w:rsidR="002720D0" w:rsidRPr="00AF57E2" w:rsidRDefault="008C0AA1" w:rsidP="002720D0">
      <w:pPr>
        <w:pStyle w:val="a3"/>
        <w:rPr>
          <w:rFonts w:ascii="Arial" w:eastAsiaTheme="minorEastAsia" w:hAnsi="Arial" w:cs="Arial"/>
          <w:color w:val="222222"/>
          <w:shd w:val="clear" w:color="auto" w:fill="FFFFFF"/>
        </w:rPr>
      </w:pPr>
      <w:r>
        <w:rPr>
          <w:color w:val="000000" w:themeColor="text1"/>
        </w:rPr>
        <w:t>所以我們希望藉由科學園遊會的活動，</w:t>
      </w:r>
      <w:r w:rsidR="002720D0">
        <w:rPr>
          <w:rFonts w:ascii="Arial" w:hAnsi="Arial" w:cs="Arial"/>
          <w:color w:val="222222"/>
          <w:shd w:val="clear" w:color="auto" w:fill="FFFFFF"/>
        </w:rPr>
        <w:t>透過生動有趣的體驗，讓參與者深入了解自然界三大碳</w:t>
      </w:r>
      <w:proofErr w:type="gramStart"/>
      <w:r w:rsidR="002720D0">
        <w:rPr>
          <w:rFonts w:ascii="Arial" w:hAnsi="Arial" w:cs="Arial"/>
          <w:color w:val="222222"/>
          <w:shd w:val="clear" w:color="auto" w:fill="FFFFFF"/>
        </w:rPr>
        <w:t>匯</w:t>
      </w:r>
      <w:proofErr w:type="gramEnd"/>
      <w:r w:rsidR="002720D0">
        <w:rPr>
          <w:rFonts w:ascii="Arial" w:hAnsi="Arial" w:cs="Arial"/>
          <w:color w:val="222222"/>
          <w:shd w:val="clear" w:color="auto" w:fill="FFFFFF"/>
        </w:rPr>
        <w:t>系統</w:t>
      </w:r>
      <w:proofErr w:type="gramStart"/>
      <w:r w:rsidR="002720D0">
        <w:rPr>
          <w:rFonts w:ascii="Arial" w:hAnsi="Arial" w:cs="Arial"/>
          <w:color w:val="222222"/>
          <w:shd w:val="clear" w:color="auto" w:fill="FFFFFF"/>
        </w:rPr>
        <w:t>——</w:t>
      </w:r>
      <w:r w:rsidR="002720D0">
        <w:rPr>
          <w:rFonts w:ascii="Arial" w:hAnsi="Arial" w:cs="Arial"/>
          <w:color w:val="222222"/>
          <w:shd w:val="clear" w:color="auto" w:fill="FFFFFF"/>
        </w:rPr>
        <w:t>綠碳、藍碳與黃碳，</w:t>
      </w:r>
      <w:proofErr w:type="gramEnd"/>
      <w:r w:rsidR="002720D0">
        <w:rPr>
          <w:rFonts w:ascii="Arial" w:hAnsi="Arial" w:cs="Arial"/>
          <w:color w:val="222222"/>
          <w:shd w:val="clear" w:color="auto" w:fill="FFFFFF"/>
        </w:rPr>
        <w:t>透過這次活動，</w:t>
      </w:r>
      <w:r w:rsidR="00AF57E2">
        <w:rPr>
          <w:rFonts w:ascii="Arial" w:hAnsi="Arial" w:cs="Arial"/>
          <w:color w:val="222222"/>
          <w:shd w:val="clear" w:color="auto" w:fill="FFFFFF"/>
        </w:rPr>
        <w:t>參與者將以實際觀察</w:t>
      </w:r>
      <w:r w:rsidR="002720D0">
        <w:rPr>
          <w:rFonts w:ascii="Arial" w:hAnsi="Arial" w:cs="Arial"/>
          <w:color w:val="222222"/>
          <w:shd w:val="clear" w:color="auto" w:fill="FFFFFF"/>
        </w:rPr>
        <w:t>、互動遊戲與模擬</w:t>
      </w:r>
      <w:r w:rsidR="00AF57E2">
        <w:rPr>
          <w:rFonts w:ascii="Arial" w:hAnsi="Arial" w:cs="Arial"/>
          <w:color w:val="222222"/>
          <w:shd w:val="clear" w:color="auto" w:fill="FFFFFF"/>
        </w:rPr>
        <w:t>情境</w:t>
      </w:r>
      <w:r w:rsidR="002720D0">
        <w:rPr>
          <w:rFonts w:ascii="Arial" w:hAnsi="Arial" w:cs="Arial"/>
          <w:color w:val="222222"/>
          <w:shd w:val="clear" w:color="auto" w:fill="FFFFFF"/>
        </w:rPr>
        <w:t>的方式，學習這三大碳</w:t>
      </w:r>
      <w:proofErr w:type="gramStart"/>
      <w:r w:rsidR="002720D0">
        <w:rPr>
          <w:rFonts w:ascii="Arial" w:hAnsi="Arial" w:cs="Arial"/>
          <w:color w:val="222222"/>
          <w:shd w:val="clear" w:color="auto" w:fill="FFFFFF"/>
        </w:rPr>
        <w:t>匯</w:t>
      </w:r>
      <w:proofErr w:type="gramEnd"/>
      <w:r w:rsidR="002720D0">
        <w:rPr>
          <w:rFonts w:ascii="Arial" w:hAnsi="Arial" w:cs="Arial"/>
          <w:color w:val="222222"/>
          <w:shd w:val="clear" w:color="auto" w:fill="FFFFFF"/>
        </w:rPr>
        <w:t>系統的運作原理及其在減緩全球暖化中的貢獻，啟發大家以不同的角度思考如何保護環境、促進碳循環，並激發行動力去面對氣候挑戰。</w:t>
      </w:r>
    </w:p>
    <w:p w:rsidR="00F14B9B" w:rsidRPr="002720D0" w:rsidRDefault="00F14B9B" w:rsidP="002720D0">
      <w:pPr>
        <w:pStyle w:val="a3"/>
        <w:rPr>
          <w:rFonts w:eastAsiaTheme="minorEastAsia" w:hint="eastAsia"/>
          <w:sz w:val="29"/>
        </w:rPr>
      </w:pPr>
    </w:p>
    <w:p w:rsidR="00F14B9B" w:rsidRDefault="008C1772">
      <w:pPr>
        <w:pStyle w:val="a3"/>
        <w:ind w:left="113"/>
      </w:pPr>
      <w:r>
        <w:rPr>
          <w:color w:val="FF0000"/>
          <w:spacing w:val="-1"/>
        </w:rPr>
        <w:t>貳、活動關卡介紹:</w:t>
      </w:r>
    </w:p>
    <w:p w:rsidR="00F14B9B" w:rsidRDefault="00F14B9B">
      <w:pPr>
        <w:pStyle w:val="a3"/>
        <w:spacing w:before="6"/>
        <w:rPr>
          <w:sz w:val="13"/>
        </w:rPr>
      </w:pPr>
    </w:p>
    <w:p w:rsidR="00F14B9B" w:rsidRDefault="008C1772" w:rsidP="00AF57E2">
      <w:pPr>
        <w:pStyle w:val="a3"/>
        <w:spacing w:before="45" w:line="380" w:lineRule="exact"/>
        <w:ind w:left="113"/>
      </w:pPr>
      <w:r>
        <w:rPr>
          <w:color w:val="FF0000"/>
          <w:spacing w:val="-1"/>
          <w:shd w:val="clear" w:color="auto" w:fill="FFFF00"/>
        </w:rPr>
        <w:t>第一關：</w:t>
      </w:r>
      <w:r>
        <w:rPr>
          <w:spacing w:val="-1"/>
        </w:rPr>
        <w:t>小關主解說【碳匯】名詞和其中的【黃碳】</w:t>
      </w:r>
      <w:proofErr w:type="gramStart"/>
      <w:r>
        <w:rPr>
          <w:spacing w:val="-1"/>
        </w:rPr>
        <w:t>一</w:t>
      </w:r>
      <w:proofErr w:type="gramEnd"/>
      <w:r>
        <w:rPr>
          <w:spacing w:val="-1"/>
        </w:rPr>
        <w:t>名詞</w:t>
      </w:r>
    </w:p>
    <w:p w:rsidR="00F14B9B" w:rsidRDefault="008C1772" w:rsidP="00AF57E2">
      <w:pPr>
        <w:pStyle w:val="a4"/>
        <w:spacing w:line="380" w:lineRule="exact"/>
      </w:pPr>
      <w:r>
        <w:rPr>
          <w:rFonts w:ascii="SimSun" w:eastAsia="SimSun" w:hint="eastAsia"/>
          <w:b w:val="0"/>
          <w:spacing w:val="1"/>
        </w:rPr>
        <w:t>1</w:t>
      </w:r>
      <w:r>
        <w:rPr>
          <w:rFonts w:ascii="SimSun" w:eastAsia="SimSun" w:hint="eastAsia"/>
          <w:b w:val="0"/>
        </w:rPr>
        <w:t>.</w:t>
      </w:r>
      <w:r>
        <w:rPr>
          <w:rFonts w:ascii="SimSun" w:eastAsia="SimSun" w:hint="eastAsia"/>
          <w:b w:val="0"/>
          <w:spacing w:val="-62"/>
        </w:rPr>
        <w:t xml:space="preserve"> </w:t>
      </w:r>
      <w:r>
        <w:rPr>
          <w:rFonts w:ascii="SimSun" w:eastAsia="SimSun" w:hint="eastAsia"/>
          <w:b w:val="0"/>
          <w:spacing w:val="-2"/>
        </w:rPr>
        <w:t>何謂碳</w:t>
      </w:r>
      <w:proofErr w:type="gramStart"/>
      <w:r>
        <w:rPr>
          <w:rFonts w:ascii="SimSun" w:eastAsia="SimSun" w:hint="eastAsia"/>
          <w:b w:val="0"/>
          <w:spacing w:val="-2"/>
        </w:rPr>
        <w:t>匯</w:t>
      </w:r>
      <w:proofErr w:type="gramEnd"/>
      <w:r>
        <w:rPr>
          <w:rFonts w:ascii="SimSun" w:eastAsia="SimSun" w:hint="eastAsia"/>
          <w:b w:val="0"/>
          <w:spacing w:val="-2"/>
        </w:rPr>
        <w:t>?</w:t>
      </w:r>
      <w:r>
        <w:rPr>
          <w:rFonts w:ascii="SimSun" w:eastAsia="SimSun" w:hint="eastAsia"/>
          <w:b w:val="0"/>
          <w:spacing w:val="-67"/>
        </w:rPr>
        <w:t xml:space="preserve"> </w:t>
      </w:r>
      <w:r>
        <w:t>碳</w:t>
      </w:r>
      <w:proofErr w:type="gramStart"/>
      <w:r>
        <w:t>匯</w:t>
      </w:r>
      <w:proofErr w:type="gramEnd"/>
      <w:r>
        <w:t>（</w:t>
      </w:r>
      <w:r>
        <w:rPr>
          <w:spacing w:val="-2"/>
          <w:w w:val="90"/>
        </w:rPr>
        <w:t>c</w:t>
      </w:r>
      <w:r>
        <w:rPr>
          <w:w w:val="86"/>
        </w:rPr>
        <w:t>a</w:t>
      </w:r>
      <w:r>
        <w:rPr>
          <w:spacing w:val="-2"/>
          <w:w w:val="127"/>
        </w:rPr>
        <w:t>r</w:t>
      </w:r>
      <w:r>
        <w:rPr>
          <w:w w:val="81"/>
        </w:rPr>
        <w:t>b</w:t>
      </w:r>
      <w:r>
        <w:rPr>
          <w:spacing w:val="-2"/>
          <w:w w:val="84"/>
        </w:rPr>
        <w:t>o</w:t>
      </w:r>
      <w:r>
        <w:rPr>
          <w:w w:val="81"/>
        </w:rPr>
        <w:t>n</w:t>
      </w:r>
      <w:r>
        <w:rPr>
          <w:spacing w:val="-10"/>
        </w:rPr>
        <w:t xml:space="preserve">  </w:t>
      </w:r>
      <w:r>
        <w:rPr>
          <w:w w:val="94"/>
        </w:rPr>
        <w:t>s</w:t>
      </w:r>
      <w:r>
        <w:rPr>
          <w:spacing w:val="-2"/>
          <w:w w:val="175"/>
        </w:rPr>
        <w:t>i</w:t>
      </w:r>
      <w:r>
        <w:rPr>
          <w:w w:val="81"/>
        </w:rPr>
        <w:t>n</w:t>
      </w:r>
      <w:r>
        <w:rPr>
          <w:w w:val="87"/>
        </w:rPr>
        <w:t>k</w:t>
      </w:r>
      <w:r>
        <w:t>）</w:t>
      </w:r>
      <w:r>
        <w:rPr>
          <w:spacing w:val="-3"/>
        </w:rPr>
        <w:t>是儲存二氧化碳的天然或人工「倉庫」，</w:t>
      </w:r>
      <w:r>
        <w:t>地球最會儲存二氧化碳的天然倉庫為森林、海洋、土壤。</w:t>
      </w:r>
    </w:p>
    <w:p w:rsidR="00F14B9B" w:rsidRDefault="008C1772" w:rsidP="00AF57E2">
      <w:pPr>
        <w:pStyle w:val="a3"/>
        <w:spacing w:before="31" w:line="380" w:lineRule="exact"/>
        <w:ind w:left="473"/>
      </w:pPr>
      <w:r>
        <w:t>碳</w:t>
      </w:r>
      <w:proofErr w:type="gramStart"/>
      <w:r>
        <w:t>匯</w:t>
      </w:r>
      <w:proofErr w:type="gramEnd"/>
      <w:r>
        <w:t>分為【綠碳】、【黃碳】、【藍碳】</w:t>
      </w:r>
    </w:p>
    <w:p w:rsidR="00F14B9B" w:rsidRDefault="008C1772" w:rsidP="00AF57E2">
      <w:pPr>
        <w:pStyle w:val="a3"/>
        <w:spacing w:before="98" w:line="380" w:lineRule="exact"/>
        <w:ind w:left="1236" w:right="229" w:hanging="1124"/>
        <w:jc w:val="both"/>
      </w:pPr>
      <w:r>
        <w:t>2..何謂【黃碳】:</w:t>
      </w:r>
      <w:r w:rsidR="002720D0" w:rsidRPr="002720D0">
        <w:t xml:space="preserve"> </w:t>
      </w:r>
      <w:r w:rsidR="002720D0">
        <w:t>【黃碳】</w:t>
      </w:r>
      <w:r w:rsidR="002720D0">
        <w:rPr>
          <w:rFonts w:ascii="Arial" w:hAnsi="Arial" w:cs="Arial"/>
          <w:color w:val="222222"/>
          <w:shd w:val="clear" w:color="auto" w:fill="FFFFFF"/>
        </w:rPr>
        <w:t>指的是土壤碳</w:t>
      </w:r>
      <w:proofErr w:type="gramStart"/>
      <w:r w:rsidR="002720D0">
        <w:rPr>
          <w:rFonts w:ascii="Arial" w:hAnsi="Arial" w:cs="Arial"/>
          <w:color w:val="222222"/>
          <w:shd w:val="clear" w:color="auto" w:fill="FFFFFF"/>
        </w:rPr>
        <w:t>匯</w:t>
      </w:r>
      <w:proofErr w:type="gramEnd"/>
      <w:r w:rsidR="002720D0">
        <w:rPr>
          <w:rFonts w:ascii="Arial" w:hAnsi="Arial" w:cs="Arial"/>
          <w:color w:val="222222"/>
          <w:shd w:val="clear" w:color="auto" w:fill="FFFFFF"/>
        </w:rPr>
        <w:t>，</w:t>
      </w:r>
      <w:r>
        <w:t>土壤是陸地上最重要</w:t>
      </w:r>
      <w:proofErr w:type="gramStart"/>
      <w:r>
        <w:t>的碳庫</w:t>
      </w:r>
      <w:proofErr w:type="gramEnd"/>
      <w:r>
        <w:t>，</w:t>
      </w:r>
      <w:r w:rsidR="002720D0">
        <w:rPr>
          <w:rFonts w:ascii="Arial" w:hAnsi="Arial" w:cs="Arial"/>
          <w:color w:val="222222"/>
          <w:shd w:val="clear" w:color="auto" w:fill="FFFFFF"/>
        </w:rPr>
        <w:t>動植物殘骸經微生物分解後，碳元素固定於土壤中，</w:t>
      </w:r>
      <w:r>
        <w:t>土壤碳</w:t>
      </w:r>
      <w:proofErr w:type="gramStart"/>
      <w:r>
        <w:t>匯</w:t>
      </w:r>
      <w:proofErr w:type="gramEnd"/>
      <w:r>
        <w:t>包</w:t>
      </w:r>
      <w:r>
        <w:rPr>
          <w:spacing w:val="-1"/>
        </w:rPr>
        <w:t>括農田、泥炭地、黑土、草原、山地土壤、永凍土、旱地及科技土與</w:t>
      </w:r>
      <w:r>
        <w:t>都市土壤。</w:t>
      </w:r>
    </w:p>
    <w:p w:rsidR="00F14B9B" w:rsidRDefault="008C1772">
      <w:pPr>
        <w:pStyle w:val="a3"/>
        <w:spacing w:line="304" w:lineRule="auto"/>
        <w:ind w:left="113" w:right="229"/>
        <w:jc w:val="both"/>
      </w:pPr>
      <w:r>
        <w:t>★遊戲方式:在</w:t>
      </w:r>
      <w:proofErr w:type="gramStart"/>
      <w:r>
        <w:t>動力沙中埋</w:t>
      </w:r>
      <w:proofErr w:type="gramEnd"/>
      <w:r>
        <w:t>入[動物]、[植物]、[昆蟲]….的小模型，請闖關者尋找出這些物品，因為動植物的殘體內含有豐富的碳，經微生物分解</w:t>
      </w:r>
      <w:proofErr w:type="gramStart"/>
      <w:r>
        <w:t>轉換成碳的</w:t>
      </w:r>
      <w:proofErr w:type="gramEnd"/>
      <w:r>
        <w:t>腐植質。</w:t>
      </w:r>
    </w:p>
    <w:p w:rsidR="00F14B9B" w:rsidRDefault="00F14B9B">
      <w:pPr>
        <w:pStyle w:val="a3"/>
        <w:spacing w:before="2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362"/>
        <w:gridCol w:w="2206"/>
        <w:gridCol w:w="2827"/>
      </w:tblGrid>
      <w:tr w:rsidR="00F14B9B">
        <w:trPr>
          <w:trHeight w:val="1757"/>
        </w:trPr>
        <w:tc>
          <w:tcPr>
            <w:tcW w:w="2235" w:type="dxa"/>
          </w:tcPr>
          <w:p w:rsidR="00F14B9B" w:rsidRDefault="008C177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54422" cy="97478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22" cy="97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:rsidR="00F14B9B" w:rsidRDefault="008C177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41913" cy="98707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13" cy="98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</w:tcPr>
          <w:p w:rsidR="00F14B9B" w:rsidRDefault="008C1772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42577" cy="103622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577" cy="103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7" w:type="dxa"/>
          </w:tcPr>
          <w:p w:rsidR="00F14B9B" w:rsidRDefault="008C1772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37043" cy="104441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43" cy="104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B9B">
        <w:trPr>
          <w:trHeight w:val="455"/>
        </w:trPr>
        <w:tc>
          <w:tcPr>
            <w:tcW w:w="2235" w:type="dxa"/>
          </w:tcPr>
          <w:p w:rsidR="00F14B9B" w:rsidRDefault="008C1772">
            <w:pPr>
              <w:pStyle w:val="TableParagraph"/>
              <w:spacing w:line="345" w:lineRule="exact"/>
              <w:ind w:left="698"/>
              <w:rPr>
                <w:sz w:val="28"/>
              </w:rPr>
            </w:pPr>
            <w:r>
              <w:rPr>
                <w:sz w:val="28"/>
              </w:rPr>
              <w:t>動力沙</w:t>
            </w:r>
          </w:p>
        </w:tc>
        <w:tc>
          <w:tcPr>
            <w:tcW w:w="2362" w:type="dxa"/>
          </w:tcPr>
          <w:p w:rsidR="00F14B9B" w:rsidRDefault="008C1772">
            <w:pPr>
              <w:pStyle w:val="TableParagraph"/>
              <w:spacing w:line="345" w:lineRule="exact"/>
              <w:ind w:left="342"/>
              <w:rPr>
                <w:sz w:val="28"/>
              </w:rPr>
            </w:pPr>
            <w:r>
              <w:rPr>
                <w:sz w:val="28"/>
              </w:rPr>
              <w:t>植物的小模型</w:t>
            </w:r>
          </w:p>
        </w:tc>
        <w:tc>
          <w:tcPr>
            <w:tcW w:w="2206" w:type="dxa"/>
          </w:tcPr>
          <w:p w:rsidR="00F14B9B" w:rsidRDefault="008C1772">
            <w:pPr>
              <w:pStyle w:val="TableParagraph"/>
              <w:spacing w:line="345" w:lineRule="exact"/>
              <w:ind w:left="124"/>
              <w:rPr>
                <w:sz w:val="28"/>
              </w:rPr>
            </w:pPr>
            <w:r>
              <w:rPr>
                <w:sz w:val="28"/>
              </w:rPr>
              <w:t>哺乳類的小模型</w:t>
            </w:r>
          </w:p>
        </w:tc>
        <w:tc>
          <w:tcPr>
            <w:tcW w:w="2827" w:type="dxa"/>
          </w:tcPr>
          <w:p w:rsidR="00F14B9B" w:rsidRDefault="008C1772">
            <w:pPr>
              <w:pStyle w:val="TableParagraph"/>
              <w:spacing w:line="345" w:lineRule="exact"/>
              <w:ind w:left="575"/>
              <w:rPr>
                <w:sz w:val="28"/>
              </w:rPr>
            </w:pPr>
            <w:r>
              <w:rPr>
                <w:sz w:val="28"/>
              </w:rPr>
              <w:t>昆蟲的小模型</w:t>
            </w:r>
          </w:p>
        </w:tc>
      </w:tr>
    </w:tbl>
    <w:p w:rsidR="00F14B9B" w:rsidRDefault="00F14B9B" w:rsidP="00AF57E2">
      <w:pPr>
        <w:pStyle w:val="a3"/>
        <w:spacing w:before="4" w:line="320" w:lineRule="exact"/>
        <w:rPr>
          <w:sz w:val="34"/>
        </w:rPr>
      </w:pPr>
    </w:p>
    <w:p w:rsidR="00F14B9B" w:rsidRDefault="008C1772" w:rsidP="00AF57E2">
      <w:pPr>
        <w:pStyle w:val="a3"/>
        <w:spacing w:line="320" w:lineRule="exact"/>
        <w:ind w:left="113"/>
      </w:pPr>
      <w:r>
        <w:rPr>
          <w:color w:val="FF0000"/>
          <w:spacing w:val="-1"/>
          <w:shd w:val="clear" w:color="auto" w:fill="FFFF00"/>
        </w:rPr>
        <w:t>第二關：</w:t>
      </w:r>
      <w:r>
        <w:rPr>
          <w:spacing w:val="-1"/>
        </w:rPr>
        <w:t>小關主解說【綠碳】</w:t>
      </w:r>
      <w:proofErr w:type="gramStart"/>
      <w:r>
        <w:rPr>
          <w:spacing w:val="-1"/>
        </w:rPr>
        <w:t>一</w:t>
      </w:r>
      <w:proofErr w:type="gramEnd"/>
      <w:r>
        <w:rPr>
          <w:spacing w:val="-1"/>
        </w:rPr>
        <w:t>名詞並</w:t>
      </w:r>
      <w:proofErr w:type="gramStart"/>
      <w:r>
        <w:rPr>
          <w:spacing w:val="-1"/>
        </w:rPr>
        <w:t>介紹減碳能力</w:t>
      </w:r>
      <w:proofErr w:type="gramEnd"/>
      <w:r>
        <w:rPr>
          <w:spacing w:val="-1"/>
        </w:rPr>
        <w:t>排行榜，展示植物盆栽</w:t>
      </w:r>
      <w:r w:rsidR="002720D0">
        <w:rPr>
          <w:spacing w:val="-1"/>
        </w:rPr>
        <w:t>，</w:t>
      </w:r>
      <w:r w:rsidR="002720D0">
        <w:rPr>
          <w:rFonts w:ascii="Arial" w:hAnsi="Arial" w:cs="Arial"/>
          <w:color w:val="222222"/>
          <w:shd w:val="clear" w:color="auto" w:fill="FFFFFF"/>
        </w:rPr>
        <w:t>**</w:t>
      </w:r>
      <w:proofErr w:type="gramStart"/>
      <w:r w:rsidR="002720D0">
        <w:rPr>
          <w:rFonts w:ascii="Arial" w:hAnsi="Arial" w:cs="Arial"/>
          <w:color w:val="222222"/>
          <w:shd w:val="clear" w:color="auto" w:fill="FFFFFF"/>
        </w:rPr>
        <w:t>綠碳</w:t>
      </w:r>
      <w:proofErr w:type="gramEnd"/>
      <w:r w:rsidR="002720D0">
        <w:rPr>
          <w:rFonts w:ascii="Arial" w:hAnsi="Arial" w:cs="Arial"/>
          <w:color w:val="222222"/>
          <w:shd w:val="clear" w:color="auto" w:fill="FFFFFF"/>
        </w:rPr>
        <w:t>**</w:t>
      </w:r>
      <w:r w:rsidR="002720D0">
        <w:rPr>
          <w:rFonts w:ascii="Arial" w:hAnsi="Arial" w:cs="Arial"/>
          <w:color w:val="222222"/>
          <w:shd w:val="clear" w:color="auto" w:fill="FFFFFF"/>
        </w:rPr>
        <w:t>代表森林碳</w:t>
      </w:r>
      <w:proofErr w:type="gramStart"/>
      <w:r w:rsidR="002720D0">
        <w:rPr>
          <w:rFonts w:ascii="Arial" w:hAnsi="Arial" w:cs="Arial"/>
          <w:color w:val="222222"/>
          <w:shd w:val="clear" w:color="auto" w:fill="FFFFFF"/>
        </w:rPr>
        <w:t>匯</w:t>
      </w:r>
      <w:proofErr w:type="gramEnd"/>
      <w:r w:rsidR="002720D0">
        <w:rPr>
          <w:rFonts w:ascii="Arial" w:hAnsi="Arial" w:cs="Arial"/>
          <w:color w:val="222222"/>
          <w:shd w:val="clear" w:color="auto" w:fill="FFFFFF"/>
        </w:rPr>
        <w:t>，樹木透過光合作用吸收二氧化碳，將其轉化為木材中的碳，森林成為最有效的碳儲存天然倉庫。</w:t>
      </w:r>
    </w:p>
    <w:p w:rsidR="00F14B9B" w:rsidRDefault="008C1772" w:rsidP="00AF57E2">
      <w:pPr>
        <w:pStyle w:val="a3"/>
        <w:spacing w:before="97" w:line="320" w:lineRule="exact"/>
        <w:ind w:left="113"/>
      </w:pPr>
      <w:r>
        <w:rPr>
          <w:spacing w:val="-9"/>
        </w:rPr>
        <w:t xml:space="preserve">★遊戲方式:利用 </w:t>
      </w:r>
      <w:r>
        <w:t>3</w:t>
      </w:r>
      <w:r>
        <w:rPr>
          <w:spacing w:val="-9"/>
        </w:rPr>
        <w:t xml:space="preserve"> 種植物盆栽來猜猜看是哪一種</w:t>
      </w:r>
      <w:proofErr w:type="gramStart"/>
      <w:r>
        <w:rPr>
          <w:spacing w:val="-9"/>
        </w:rPr>
        <w:t>植物固碳能力</w:t>
      </w:r>
      <w:proofErr w:type="gramEnd"/>
      <w:r>
        <w:rPr>
          <w:spacing w:val="-9"/>
        </w:rPr>
        <w:t>最好?</w:t>
      </w:r>
    </w:p>
    <w:p w:rsidR="00F14B9B" w:rsidRDefault="008C1772" w:rsidP="00AF57E2">
      <w:pPr>
        <w:pStyle w:val="a3"/>
        <w:spacing w:before="98" w:line="320" w:lineRule="exact"/>
        <w:ind w:left="1236" w:right="232" w:hanging="1124"/>
      </w:pPr>
      <w:proofErr w:type="gramStart"/>
      <w:r>
        <w:rPr>
          <w:spacing w:val="-1"/>
        </w:rPr>
        <w:t>植物固碳能力</w:t>
      </w:r>
      <w:proofErr w:type="gramEnd"/>
      <w:r>
        <w:rPr>
          <w:spacing w:val="-1"/>
        </w:rPr>
        <w:t>排行榜說明:相思樹-</w:t>
      </w:r>
      <w:proofErr w:type="gramStart"/>
      <w:r>
        <w:rPr>
          <w:spacing w:val="-1"/>
        </w:rPr>
        <w:t>光臘樹</w:t>
      </w:r>
      <w:proofErr w:type="gramEnd"/>
      <w:r>
        <w:rPr>
          <w:spacing w:val="-1"/>
        </w:rPr>
        <w:t xml:space="preserve">-樟樹 </w:t>
      </w:r>
      <w:proofErr w:type="gramStart"/>
      <w:r>
        <w:rPr>
          <w:spacing w:val="-1"/>
        </w:rPr>
        <w:t>請闖闖關</w:t>
      </w:r>
      <w:proofErr w:type="gramEnd"/>
      <w:r>
        <w:rPr>
          <w:spacing w:val="-1"/>
        </w:rPr>
        <w:t>者觀察這些樹種的樹</w:t>
      </w:r>
      <w:r>
        <w:t>苗、照片，並回答出問題。</w:t>
      </w:r>
    </w:p>
    <w:p w:rsidR="002720D0" w:rsidRDefault="008C1772" w:rsidP="00AF57E2">
      <w:pPr>
        <w:pStyle w:val="a3"/>
        <w:spacing w:before="6" w:line="320" w:lineRule="exact"/>
        <w:ind w:left="113"/>
        <w:rPr>
          <w:rFonts w:eastAsiaTheme="minorEastAsia" w:hint="eastAsia"/>
        </w:rPr>
      </w:pPr>
      <w:r>
        <w:rPr>
          <w:color w:val="FF0000"/>
          <w:shd w:val="clear" w:color="auto" w:fill="FFFF00"/>
        </w:rPr>
        <w:t>第三關</w:t>
      </w:r>
      <w:r>
        <w:rPr>
          <w:color w:val="FF0000"/>
          <w:spacing w:val="-5"/>
        </w:rPr>
        <w:t xml:space="preserve">: </w:t>
      </w:r>
      <w:r>
        <w:t>小關主解說【藍碳】</w:t>
      </w:r>
      <w:proofErr w:type="gramStart"/>
      <w:r>
        <w:t>一</w:t>
      </w:r>
      <w:proofErr w:type="gramEnd"/>
      <w:r>
        <w:t>名詞並強調紅樹林也是屬於</w:t>
      </w:r>
      <w:proofErr w:type="gramStart"/>
      <w:r>
        <w:t>藍碳裡</w:t>
      </w:r>
      <w:proofErr w:type="gramEnd"/>
      <w:r>
        <w:t>的一環。</w:t>
      </w:r>
    </w:p>
    <w:p w:rsidR="00F14B9B" w:rsidRDefault="002720D0" w:rsidP="00AF57E2">
      <w:pPr>
        <w:pStyle w:val="a3"/>
        <w:spacing w:before="6" w:line="320" w:lineRule="exact"/>
        <w:ind w:left="113"/>
      </w:pPr>
      <w:r>
        <w:rPr>
          <w:rFonts w:ascii="Arial" w:hAnsi="Arial" w:cs="Arial"/>
          <w:color w:val="222222"/>
          <w:shd w:val="clear" w:color="auto" w:fill="FFFFFF"/>
        </w:rPr>
        <w:t>**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藍碳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**</w:t>
      </w:r>
      <w:r>
        <w:rPr>
          <w:rFonts w:ascii="Arial" w:hAnsi="Arial" w:cs="Arial"/>
          <w:color w:val="222222"/>
          <w:shd w:val="clear" w:color="auto" w:fill="FFFFFF"/>
        </w:rPr>
        <w:t>來自海洋，紅樹林、濕地、海草床等海洋生態系統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吸收碳並將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其固定於海底沉積物，是全球最大的碳儲存庫</w:t>
      </w:r>
    </w:p>
    <w:p w:rsidR="00F14B9B" w:rsidRDefault="008C1772" w:rsidP="00AF57E2">
      <w:pPr>
        <w:pStyle w:val="a3"/>
        <w:spacing w:before="97" w:line="320" w:lineRule="exact"/>
        <w:ind w:left="1236" w:right="372" w:hanging="1124"/>
      </w:pPr>
      <w:r>
        <w:rPr>
          <w:spacing w:val="-6"/>
        </w:rPr>
        <w:t xml:space="preserve">★遊戲方式:請闖關者進行問答 </w:t>
      </w:r>
      <w:r>
        <w:t>6</w:t>
      </w:r>
      <w:r>
        <w:rPr>
          <w:spacing w:val="-9"/>
        </w:rPr>
        <w:t xml:space="preserve"> 選一，闖關成功者可以自行帶回一小小盒動</w:t>
      </w:r>
      <w:r>
        <w:t>力沙。</w:t>
      </w:r>
    </w:p>
    <w:sectPr w:rsidR="00F14B9B" w:rsidSect="00F14B9B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01" w:rsidRDefault="00433801" w:rsidP="00517A26">
      <w:r>
        <w:separator/>
      </w:r>
    </w:p>
  </w:endnote>
  <w:endnote w:type="continuationSeparator" w:id="0">
    <w:p w:rsidR="00433801" w:rsidRDefault="00433801" w:rsidP="0051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01" w:rsidRDefault="00433801" w:rsidP="00517A26">
      <w:r>
        <w:separator/>
      </w:r>
    </w:p>
  </w:footnote>
  <w:footnote w:type="continuationSeparator" w:id="0">
    <w:p w:rsidR="00433801" w:rsidRDefault="00433801" w:rsidP="00517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14B9B"/>
    <w:rsid w:val="00144842"/>
    <w:rsid w:val="00211195"/>
    <w:rsid w:val="002720D0"/>
    <w:rsid w:val="00281638"/>
    <w:rsid w:val="002B327F"/>
    <w:rsid w:val="00433801"/>
    <w:rsid w:val="00457E97"/>
    <w:rsid w:val="00517A26"/>
    <w:rsid w:val="00585521"/>
    <w:rsid w:val="007F3218"/>
    <w:rsid w:val="008C0AA1"/>
    <w:rsid w:val="008C1772"/>
    <w:rsid w:val="00AF57E2"/>
    <w:rsid w:val="00BD26C6"/>
    <w:rsid w:val="00F14B9B"/>
    <w:rsid w:val="00F3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4B9B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B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4B9B"/>
    <w:rPr>
      <w:sz w:val="28"/>
      <w:szCs w:val="28"/>
    </w:rPr>
  </w:style>
  <w:style w:type="paragraph" w:styleId="a4">
    <w:name w:val="Title"/>
    <w:basedOn w:val="a"/>
    <w:uiPriority w:val="1"/>
    <w:qFormat/>
    <w:rsid w:val="00F14B9B"/>
    <w:pPr>
      <w:spacing w:before="68"/>
      <w:ind w:left="473" w:right="345" w:hanging="360"/>
    </w:pPr>
    <w:rPr>
      <w:rFonts w:ascii="Yu Gothic" w:eastAsia="Yu Gothic" w:hAnsi="Yu Gothic" w:cs="Yu Gothic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14B9B"/>
  </w:style>
  <w:style w:type="paragraph" w:customStyle="1" w:styleId="TableParagraph">
    <w:name w:val="Table Paragraph"/>
    <w:basedOn w:val="a"/>
    <w:uiPriority w:val="1"/>
    <w:qFormat/>
    <w:rsid w:val="00F14B9B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17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17A26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semiHidden/>
    <w:unhideWhenUsed/>
    <w:rsid w:val="0051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17A26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semiHidden/>
    <w:unhideWhenUsed/>
    <w:rsid w:val="0051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17A26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</dc:creator>
  <cp:lastModifiedBy>206687</cp:lastModifiedBy>
  <cp:revision>9</cp:revision>
  <dcterms:created xsi:type="dcterms:W3CDTF">2024-09-29T10:24:00Z</dcterms:created>
  <dcterms:modified xsi:type="dcterms:W3CDTF">2024-09-29T14:16:00Z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2024-09-29T00:00:00Z</vt:filetime>
  </property>
</Properties>
</file>