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8D" w:rsidRPr="004F198D" w:rsidRDefault="004F198D" w:rsidP="004F198D">
      <w:pPr>
        <w:widowControl/>
        <w:spacing w:before="100" w:beforeAutospacing="1" w:after="100" w:afterAutospacing="1"/>
        <w:jc w:val="center"/>
        <w:outlineLvl w:val="1"/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 w:val="28"/>
          <w:szCs w:val="24"/>
        </w:rPr>
        <w:t>主題名稱：</w:t>
      </w:r>
      <w:r w:rsidRPr="004F198D">
        <w:rPr>
          <w:rFonts w:ascii="Times New Roman" w:eastAsia="標楷體" w:hAnsi="Times New Roman" w:cs="Times New Roman" w:hint="eastAsia"/>
          <w:b/>
          <w:bCs/>
          <w:kern w:val="0"/>
          <w:sz w:val="28"/>
          <w:szCs w:val="24"/>
        </w:rPr>
        <w:t>中正小將軍速成營</w:t>
      </w:r>
    </w:p>
    <w:p w:rsidR="004F198D" w:rsidRPr="004F198D" w:rsidRDefault="004F198D" w:rsidP="004F198D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1. </w:t>
      </w: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動機</w:t>
      </w:r>
    </w:p>
    <w:p w:rsidR="004F198D" w:rsidRPr="004F198D" w:rsidRDefault="004F198D" w:rsidP="004F198D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本活動以「軍事任務」作為故事主軸，設計三道結合化學實驗的闖關遊戲，讓學生在短時間內體驗到化學的驚奇與趣味。參與者將化身為「科學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特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戰小隊」的新兵，透過完成任務逐步獲取情報、確保補給、建造防禦武器，最後守護基地安全。在這過程中，學生不僅能動手操作，還能將學習到的科學原理轉化為親身體驗，加深對</w:t>
      </w:r>
      <w:r>
        <w:rPr>
          <w:rFonts w:ascii="Times New Roman" w:eastAsia="標楷體" w:hAnsi="Times New Roman" w:cs="Times New Roman" w:hint="eastAsia"/>
          <w:kern w:val="0"/>
          <w:szCs w:val="24"/>
        </w:rPr>
        <w:t>化學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反應與物質變化的理解。</w:t>
      </w:r>
    </w:p>
    <w:p w:rsidR="004F198D" w:rsidRPr="004F198D" w:rsidRDefault="004F198D" w:rsidP="004F198D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我們希望透過軍事風格的任務設計，增加臨場感和挑戰性，讓科學園遊會不只是單純的演示，而是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沉浸式的體驗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。學生完成每一關後，都能獲得成就感，進一步提升學習動機。我</w:t>
      </w:r>
    </w:p>
    <w:p w:rsidR="004F198D" w:rsidRPr="004F198D" w:rsidRDefault="004F198D" w:rsidP="004F198D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2. </w:t>
      </w: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闖關過程</w:t>
      </w:r>
    </w:p>
    <w:p w:rsidR="004F198D" w:rsidRPr="004F198D" w:rsidRDefault="004F198D" w:rsidP="004F198D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第一關：情報</w:t>
      </w:r>
      <w:proofErr w:type="gramStart"/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加密站</w:t>
      </w:r>
      <w:proofErr w:type="gramEnd"/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（隱形墨水卡片）</w:t>
      </w:r>
    </w:p>
    <w:p w:rsidR="004F198D" w:rsidRPr="004F198D" w:rsidRDefault="004F198D" w:rsidP="004F198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劇情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：敵軍傳來一份看似空白的文件，實際上隱藏了重要情報。只有利用化學方法解碼，才能掌握前往下一關的指令。</w:t>
      </w:r>
    </w:p>
    <w:p w:rsidR="004F198D" w:rsidRPr="004F198D" w:rsidRDefault="004F198D" w:rsidP="004F198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操作流程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：學生拿到「空白卡片」（事先用</w:t>
      </w:r>
      <w:r>
        <w:rPr>
          <w:rFonts w:ascii="Times New Roman" w:eastAsia="標楷體" w:hAnsi="Times New Roman" w:cs="Times New Roman" w:hint="eastAsia"/>
          <w:kern w:val="0"/>
          <w:szCs w:val="24"/>
        </w:rPr>
        <w:t>隱形墨水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寫字），經過加熱，文字浮現。</w:t>
      </w:r>
    </w:p>
    <w:p w:rsidR="004F198D" w:rsidRPr="004F198D" w:rsidRDefault="004F198D" w:rsidP="00D936F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學習亮點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</w:t>
      </w:r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檸檬汁中含有糖類、檸檬酸及少量胺基酸。這些成分在紙上乾燥後透明，不易被察覺。當加熱時，糖類會發生脫水反應並進一步焦糖化，產生</w:t>
      </w:r>
      <w:proofErr w:type="gramStart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棕</w:t>
      </w:r>
      <w:proofErr w:type="gramEnd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褐色物質。檸檬酸則能催化這些過程，</w:t>
      </w:r>
      <w:proofErr w:type="gramStart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使顯色</w:t>
      </w:r>
      <w:proofErr w:type="gramEnd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更快速。於是原本看不見的字跡便會在加熱下逐漸顯現。</w:t>
      </w:r>
    </w:p>
    <w:p w:rsidR="004F198D" w:rsidRPr="004F198D" w:rsidRDefault="004F198D" w:rsidP="004F198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帶回成品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：一張隱形墨水情報卡，作為成功解碼的證據。</w:t>
      </w:r>
    </w:p>
    <w:p w:rsidR="004F198D" w:rsidRPr="004F198D" w:rsidRDefault="004F198D" w:rsidP="004F198D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第二關：戰場補給站（氣球充氣）</w:t>
      </w:r>
    </w:p>
    <w:p w:rsidR="004F198D" w:rsidRPr="004F198D" w:rsidRDefault="004F198D" w:rsidP="004F198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劇情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：補給線被敵軍破壞，唯一的辦法是利用氣球進行空投補給。學生必須啟動「降落傘補給行動」，利用酸鹼反應自動充氣，完成空投準備。</w:t>
      </w:r>
    </w:p>
    <w:p w:rsidR="004F198D" w:rsidRPr="004F198D" w:rsidRDefault="004F198D" w:rsidP="004F198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操作流程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：小寶特瓶中事先加入檸檬汁，氣球中裝入小蘇打粉，學生將氣球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套上瓶口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並倒入粉末，氣球即自動膨脹。</w:t>
      </w:r>
    </w:p>
    <w:p w:rsidR="004F198D" w:rsidRDefault="004F198D" w:rsidP="004F198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學習亮點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：體驗反應產生二氧化碳氣體，並將理論轉化為可觀察的現象。</w:t>
      </w:r>
    </w:p>
    <w:p w:rsidR="00A042C1" w:rsidRPr="004F198D" w:rsidRDefault="00A042C1" w:rsidP="00A042C1">
      <w:pPr>
        <w:widowControl/>
        <w:spacing w:before="100" w:beforeAutospacing="1" w:after="100" w:afterAutospacing="1"/>
        <w:ind w:left="720"/>
        <w:rPr>
          <w:rFonts w:ascii="Times New Roman" w:eastAsia="標楷體" w:hAnsi="Times New Roman" w:cs="Times New Roman" w:hint="eastAsia"/>
          <w:kern w:val="0"/>
          <w:szCs w:val="24"/>
        </w:rPr>
      </w:pPr>
      <w:bookmarkStart w:id="0" w:name="_GoBack"/>
      <w:bookmarkEnd w:id="0"/>
    </w:p>
    <w:p w:rsidR="004F198D" w:rsidRPr="004F198D" w:rsidRDefault="004F198D" w:rsidP="004F198D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lastRenderedPageBreak/>
        <w:t>第三關：防禦</w:t>
      </w:r>
      <w:r w:rsidR="00D936F0"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手榴彈</w:t>
      </w: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（防禦手榴彈）</w:t>
      </w:r>
    </w:p>
    <w:p w:rsidR="004F198D" w:rsidRPr="004F198D" w:rsidRDefault="004F198D" w:rsidP="004F198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劇情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：敵軍即將逼近，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特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戰小隊必須製造防禦武器以保護基地。學生要在短時間內調配粉末與香料，完成「化學防禦手榴彈」的製作。</w:t>
      </w:r>
    </w:p>
    <w:p w:rsidR="004F198D" w:rsidRPr="004F198D" w:rsidRDefault="004F198D" w:rsidP="004F198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材料確切質量（單人份）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4F198D" w:rsidRPr="004F198D" w:rsidRDefault="004F198D" w:rsidP="004F198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小蘇打粉：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10 g</w:t>
      </w:r>
    </w:p>
    <w:p w:rsidR="004F198D" w:rsidRPr="004F198D" w:rsidRDefault="004F198D" w:rsidP="004F198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檸檬酸粉：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5 g</w:t>
      </w:r>
    </w:p>
    <w:p w:rsidR="004F198D" w:rsidRPr="004F198D" w:rsidRDefault="004F198D" w:rsidP="004F198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玉米粉：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5 g</w:t>
      </w:r>
    </w:p>
    <w:p w:rsidR="004F198D" w:rsidRPr="004F198D" w:rsidRDefault="004F198D" w:rsidP="004F198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食用香精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/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香料：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1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–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 xml:space="preserve">2 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滴</w:t>
      </w:r>
    </w:p>
    <w:p w:rsidR="004F198D" w:rsidRPr="004F198D" w:rsidRDefault="004F198D" w:rsidP="004F198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水：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1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–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2 mL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（由噴霧瓶控制）</w:t>
      </w:r>
    </w:p>
    <w:p w:rsidR="004F198D" w:rsidRPr="004F198D" w:rsidRDefault="004F198D" w:rsidP="004F198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操作流程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4F198D" w:rsidRPr="004F198D" w:rsidRDefault="004F198D" w:rsidP="004F198D">
      <w:pPr>
        <w:widowControl/>
        <w:numPr>
          <w:ilvl w:val="1"/>
          <w:numId w:val="4"/>
        </w:numPr>
        <w:spacing w:before="100" w:beforeAutospacing="1" w:after="100" w:afterAutospacing="1"/>
        <w:ind w:left="1440" w:hanging="360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學生將香精滴入混合粉末並攪拌。</w:t>
      </w:r>
    </w:p>
    <w:p w:rsidR="004F198D" w:rsidRPr="004F198D" w:rsidRDefault="004F198D" w:rsidP="004F198D">
      <w:pPr>
        <w:widowControl/>
        <w:numPr>
          <w:ilvl w:val="1"/>
          <w:numId w:val="4"/>
        </w:numPr>
        <w:spacing w:before="100" w:beforeAutospacing="1" w:after="100" w:afterAutospacing="1"/>
        <w:ind w:left="1440" w:hanging="360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噴入少量水，使粉末能成團。</w:t>
      </w:r>
    </w:p>
    <w:p w:rsidR="004F198D" w:rsidRPr="004F198D" w:rsidRDefault="004F198D" w:rsidP="004F198D">
      <w:pPr>
        <w:widowControl/>
        <w:numPr>
          <w:ilvl w:val="1"/>
          <w:numId w:val="4"/>
        </w:numPr>
        <w:spacing w:before="100" w:beforeAutospacing="1" w:after="100" w:afterAutospacing="1"/>
        <w:ind w:left="1440" w:hanging="360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將粉末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壓緊成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小球，裝入塑膠袋保存。</w:t>
      </w:r>
    </w:p>
    <w:p w:rsidR="004F198D" w:rsidRPr="004F198D" w:rsidRDefault="004F198D" w:rsidP="004F198D">
      <w:pPr>
        <w:widowControl/>
        <w:numPr>
          <w:ilvl w:val="1"/>
          <w:numId w:val="4"/>
        </w:numPr>
        <w:spacing w:before="100" w:beforeAutospacing="1" w:after="100" w:afterAutospacing="1"/>
        <w:ind w:left="1440" w:hanging="360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主持人可展示示範成品，丟入水中，觀察「嘶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嘶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冒泡」效果，營造戰場煙霧的臨場感。</w:t>
      </w:r>
    </w:p>
    <w:p w:rsidR="004F198D" w:rsidRPr="004F198D" w:rsidRDefault="004F198D" w:rsidP="00D936F0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學習亮點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</w:t>
      </w:r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香</w:t>
      </w:r>
      <w:proofErr w:type="gramStart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氛</w:t>
      </w:r>
      <w:proofErr w:type="gramEnd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沐浴球主要由小蘇打粉與檸檬酸組成。當乾燥狀態下，它們能穩定共存；一旦遇水，酸鹼反應立即發生，生成二氧化碳氣體。氣泡不斷冒出，帶動香料或精油釋放，</w:t>
      </w:r>
      <w:proofErr w:type="gramStart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使浴球</w:t>
      </w:r>
      <w:proofErr w:type="gramEnd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在水中呈現「嘶</w:t>
      </w:r>
      <w:proofErr w:type="gramStart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嘶</w:t>
      </w:r>
      <w:proofErr w:type="gramEnd"/>
      <w:r w:rsidR="00D936F0" w:rsidRPr="00D936F0">
        <w:rPr>
          <w:rFonts w:ascii="Times New Roman" w:eastAsia="標楷體" w:hAnsi="Times New Roman" w:cs="Times New Roman" w:hint="eastAsia"/>
          <w:kern w:val="0"/>
          <w:szCs w:val="24"/>
        </w:rPr>
        <w:t>冒泡」的效果。玉米粉則幫助吸水並使球體結構更穩固。</w:t>
      </w:r>
    </w:p>
    <w:p w:rsidR="004F198D" w:rsidRPr="004F198D" w:rsidRDefault="004F198D" w:rsidP="004F198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帶回成品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：一顆</w:t>
      </w:r>
      <w:r w:rsidR="00A042C1">
        <w:rPr>
          <w:rFonts w:ascii="Times New Roman" w:eastAsia="標楷體" w:hAnsi="Times New Roman" w:cs="Times New Roman"/>
          <w:kern w:val="0"/>
          <w:szCs w:val="24"/>
        </w:rPr>
        <w:t>香</w:t>
      </w:r>
      <w:proofErr w:type="gramStart"/>
      <w:r w:rsidR="00A042C1">
        <w:rPr>
          <w:rFonts w:ascii="Times New Roman" w:eastAsia="標楷體" w:hAnsi="Times New Roman" w:cs="Times New Roman"/>
          <w:kern w:val="0"/>
          <w:szCs w:val="24"/>
        </w:rPr>
        <w:t>氛</w:t>
      </w:r>
      <w:proofErr w:type="gramEnd"/>
      <w:r w:rsidR="00A042C1">
        <w:rPr>
          <w:rFonts w:ascii="Times New Roman" w:eastAsia="標楷體" w:hAnsi="Times New Roman" w:cs="Times New Roman"/>
          <w:kern w:val="0"/>
          <w:szCs w:val="24"/>
        </w:rPr>
        <w:t>沐浴球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，兼具趣味性與實用性。</w:t>
      </w:r>
    </w:p>
    <w:p w:rsidR="004F198D" w:rsidRPr="004F198D" w:rsidRDefault="00A042C1" w:rsidP="004F198D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4</w:t>
      </w:r>
      <w:r w:rsidR="004F198D"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. </w:t>
      </w:r>
      <w:r w:rsidR="004F198D"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生活應用</w:t>
      </w:r>
    </w:p>
    <w:p w:rsidR="004F198D" w:rsidRPr="004F198D" w:rsidRDefault="004F198D" w:rsidP="004F198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隱形墨水：童玩遊戲、密碼學小應用。</w:t>
      </w:r>
    </w:p>
    <w:p w:rsidR="004F198D" w:rsidRPr="004F198D" w:rsidRDefault="004F198D" w:rsidP="004F198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氣球自動充氣：模擬發酵原理，如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麵糰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膨脹、汽水冒泡。</w:t>
      </w:r>
    </w:p>
    <w:p w:rsidR="004F198D" w:rsidRPr="004F198D" w:rsidRDefault="004F198D" w:rsidP="004F198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香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氛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沐浴球：生活中</w:t>
      </w: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泡澡球與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清潔用品的縮小版，連結日常經驗。</w:t>
      </w:r>
    </w:p>
    <w:p w:rsidR="004F198D" w:rsidRPr="004F198D" w:rsidRDefault="00A042C1" w:rsidP="004F198D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5</w:t>
      </w:r>
      <w:r w:rsidR="004F198D"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. </w:t>
      </w:r>
      <w:r w:rsidR="004F198D"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問題討論</w:t>
      </w:r>
    </w:p>
    <w:p w:rsidR="004F198D" w:rsidRPr="004F198D" w:rsidRDefault="004F198D" w:rsidP="004F198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4F198D">
        <w:rPr>
          <w:rFonts w:ascii="Times New Roman" w:eastAsia="標楷體" w:hAnsi="Times New Roman" w:cs="Times New Roman"/>
          <w:kern w:val="0"/>
          <w:szCs w:val="24"/>
        </w:rPr>
        <w:t>如果用醋代替</w:t>
      </w:r>
      <w:proofErr w:type="gramEnd"/>
      <w:r w:rsidRPr="004F198D">
        <w:rPr>
          <w:rFonts w:ascii="Times New Roman" w:eastAsia="標楷體" w:hAnsi="Times New Roman" w:cs="Times New Roman"/>
          <w:kern w:val="0"/>
          <w:szCs w:val="24"/>
        </w:rPr>
        <w:t>檸檬汁，效果是否相同？</w:t>
      </w:r>
    </w:p>
    <w:p w:rsidR="004F198D" w:rsidRPr="004F198D" w:rsidRDefault="004F198D" w:rsidP="004F198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加水量對沐浴球成型與反應速度的影響？</w:t>
      </w:r>
    </w:p>
    <w:p w:rsidR="004F198D" w:rsidRPr="004F198D" w:rsidRDefault="004F198D" w:rsidP="004F198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為什麼氣球充氣後會逐漸消氣？</w:t>
      </w:r>
    </w:p>
    <w:p w:rsidR="004F198D" w:rsidRPr="004F198D" w:rsidRDefault="00A042C1" w:rsidP="004F198D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6</w:t>
      </w:r>
      <w:r w:rsidR="004F198D"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. </w:t>
      </w:r>
      <w:r w:rsidR="004F198D" w:rsidRPr="004F198D">
        <w:rPr>
          <w:rFonts w:ascii="Times New Roman" w:eastAsia="標楷體" w:hAnsi="Times New Roman" w:cs="Times New Roman"/>
          <w:b/>
          <w:bCs/>
          <w:kern w:val="0"/>
          <w:szCs w:val="24"/>
        </w:rPr>
        <w:t>延伸討論</w:t>
      </w:r>
    </w:p>
    <w:p w:rsidR="004F198D" w:rsidRPr="004F198D" w:rsidRDefault="004F198D" w:rsidP="004F198D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隱形墨水能否透過其他顯影方式呈現？</w:t>
      </w:r>
    </w:p>
    <w:p w:rsidR="004F198D" w:rsidRPr="004F198D" w:rsidRDefault="004F198D" w:rsidP="004F198D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Times New Roman" w:eastAsia="標楷體" w:hAnsi="Times New Roman" w:cs="Times New Roman"/>
          <w:kern w:val="0"/>
          <w:szCs w:val="24"/>
        </w:rPr>
      </w:pPr>
      <w:r w:rsidRPr="004F198D">
        <w:rPr>
          <w:rFonts w:ascii="Times New Roman" w:eastAsia="標楷體" w:hAnsi="Times New Roman" w:cs="Times New Roman"/>
          <w:kern w:val="0"/>
          <w:szCs w:val="24"/>
        </w:rPr>
        <w:t>如何製作延時冒泡的沐浴球？是否能加入</w:t>
      </w:r>
      <w:r w:rsidR="00A042C1">
        <w:rPr>
          <w:rFonts w:ascii="Times New Roman" w:eastAsia="標楷體" w:hAnsi="Times New Roman" w:cs="Times New Roman" w:hint="eastAsia"/>
          <w:kern w:val="0"/>
          <w:szCs w:val="24"/>
        </w:rPr>
        <w:t>其他</w:t>
      </w:r>
      <w:r w:rsidRPr="004F198D">
        <w:rPr>
          <w:rFonts w:ascii="Times New Roman" w:eastAsia="標楷體" w:hAnsi="Times New Roman" w:cs="Times New Roman"/>
          <w:kern w:val="0"/>
          <w:szCs w:val="24"/>
        </w:rPr>
        <w:t>成分影響反應速率？</w:t>
      </w:r>
    </w:p>
    <w:p w:rsidR="00896C2A" w:rsidRPr="004F198D" w:rsidRDefault="00A042C1">
      <w:pPr>
        <w:rPr>
          <w:rFonts w:ascii="Times New Roman" w:eastAsia="標楷體" w:hAnsi="Times New Roman" w:cs="Times New Roman"/>
          <w:szCs w:val="24"/>
        </w:rPr>
      </w:pPr>
    </w:p>
    <w:sectPr w:rsidR="00896C2A" w:rsidRPr="004F19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BD7"/>
    <w:multiLevelType w:val="multilevel"/>
    <w:tmpl w:val="2DF21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26267"/>
    <w:multiLevelType w:val="multilevel"/>
    <w:tmpl w:val="AB6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001A2"/>
    <w:multiLevelType w:val="multilevel"/>
    <w:tmpl w:val="C8D2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B17FB"/>
    <w:multiLevelType w:val="multilevel"/>
    <w:tmpl w:val="780A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F6737"/>
    <w:multiLevelType w:val="multilevel"/>
    <w:tmpl w:val="C8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90397"/>
    <w:multiLevelType w:val="multilevel"/>
    <w:tmpl w:val="F3C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11BAD"/>
    <w:multiLevelType w:val="multilevel"/>
    <w:tmpl w:val="C3B8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737E46"/>
    <w:multiLevelType w:val="multilevel"/>
    <w:tmpl w:val="49BC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C6D22"/>
    <w:multiLevelType w:val="multilevel"/>
    <w:tmpl w:val="1E8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8"/>
    <w:lvlOverride w:ilvl="1">
      <w:lvl w:ilvl="1">
        <w:numFmt w:val="decimal"/>
        <w:lvlText w:val="%2."/>
        <w:lvlJc w:val="left"/>
      </w:lvl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8D"/>
    <w:rsid w:val="00422CFF"/>
    <w:rsid w:val="004F198D"/>
    <w:rsid w:val="00A042C1"/>
    <w:rsid w:val="00CD30BD"/>
    <w:rsid w:val="00D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0DAE"/>
  <w15:chartTrackingRefBased/>
  <w15:docId w15:val="{E2C373CD-9EB6-405B-A004-B76825FE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F198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19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F198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F198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F19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F1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許瑋育</dc:creator>
  <cp:keywords/>
  <dc:description/>
  <cp:lastModifiedBy>許瑋育</cp:lastModifiedBy>
  <cp:revision>1</cp:revision>
  <dcterms:created xsi:type="dcterms:W3CDTF">2025-09-22T01:31:00Z</dcterms:created>
  <dcterms:modified xsi:type="dcterms:W3CDTF">2025-09-22T02:51:00Z</dcterms:modified>
</cp:coreProperties>
</file>